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B3FF0"/>
          <w:sz w:val="22"/>
        </w:rPr>
        <w:t>PG电子 · 机制分布</w:t>
      </w:r>
    </w:p>
    <w:p>
      <w:pPr>
        <w:jc w:val="center"/>
      </w:pPr>
      <w:r>
        <w:rPr>
          <w:b/>
          <w:color w:val="7B3FF0"/>
          <w:sz w:val="40"/>
        </w:rPr>
        <w:t>PG电子机制覆盖率速查</w:t>
      </w:r>
    </w:p>
    <w:p>
      <w:pPr>
        <w:jc w:val="center"/>
      </w:pPr>
      <w:r>
        <w:rPr>
          <w:color w:val="7B3FF0"/>
          <w:sz w:val="21"/>
        </w:rPr>
        <w:t>由 PG游戏图鉴(pgsoft-com.com) 编写 · 2026年8月3日(第 32 周) · 参考文档,不是游戏/App 下载</w:t>
      </w:r>
    </w:p>
    <w:p/>
    <w:p>
      <w:r>
        <w:rPr>
          <w:sz w:val="22"/>
        </w:rPr>
        <w:t>厂商的产品哲学通常不写在新闻稿里,而写在它反复做什么、以及反复不做什么上。这份速查把本站收录的 147 款 PG 游戏的机制标签数了一遍:免费旋转覆盖 105 款,而累积奖池只有 1 款。数字摆出来之后,「为什么 PG 的基础游戏普遍偏平、爆分几乎都在功能回合里」这个问题就有了结构性的答案。只讲机制——不推荐任何平台,也不含任何真钱玩法。</w:t>
      </w:r>
    </w:p>
    <w:p/>
    <w:p>
      <w:pPr>
        <w:pStyle w:val="Heading1"/>
      </w:pPr>
      <w:r>
        <w:rPr>
          <w:color w:val="7B3FF0"/>
        </w:rPr>
        <w:t>这份资料讲清楚什么</w:t>
      </w:r>
    </w:p>
    <w:p>
      <w:r>
        <w:rPr>
          <w:b/>
          <w:color w:val="FF1C4F"/>
          <w:sz w:val="22"/>
        </w:rPr>
        <w:t xml:space="preserve">01  </w:t>
      </w:r>
      <w:r>
        <w:rPr>
          <w:sz w:val="21"/>
        </w:rPr>
        <w:t>六类机制在 147 款目录里的实际覆盖款数:免费旋转 105、散落符号 75、重转 18、倍数百搭 10、扩展百搭 4、累积奖池 1</w:t>
      </w:r>
    </w:p>
    <w:p>
      <w:r>
        <w:rPr>
          <w:b/>
          <w:color w:val="FF1C4F"/>
          <w:sz w:val="22"/>
        </w:rPr>
        <w:t xml:space="preserve">02  </w:t>
      </w:r>
      <w:r>
        <w:rPr>
          <w:sz w:val="21"/>
        </w:rPr>
        <w:t>为什么免费旋转 + 散落符号的组合,决定了 PG 基础游戏的「平」</w:t>
      </w:r>
    </w:p>
    <w:p>
      <w:r>
        <w:rPr>
          <w:b/>
          <w:color w:val="FF1C4F"/>
          <w:sz w:val="22"/>
        </w:rPr>
        <w:t xml:space="preserve">03  </w:t>
      </w:r>
      <w:r>
        <w:rPr>
          <w:sz w:val="21"/>
        </w:rPr>
        <w:t>重转(Respin)锁住的是盘面,不是概率——以及「差一个」为什么是错觉</w:t>
      </w:r>
    </w:p>
    <w:p>
      <w:r>
        <w:rPr>
          <w:b/>
          <w:color w:val="FF1C4F"/>
          <w:sz w:val="22"/>
        </w:rPr>
        <w:t xml:space="preserve">04  </w:t>
      </w:r>
      <w:r>
        <w:rPr>
          <w:sz w:val="21"/>
        </w:rPr>
        <w:t>倍数百搭与扩展百搭:低频高感,为什么印象深不等于出现勤</w:t>
      </w:r>
    </w:p>
    <w:p>
      <w:r>
        <w:rPr>
          <w:b/>
          <w:color w:val="FF1C4F"/>
          <w:sz w:val="22"/>
        </w:rPr>
        <w:t xml:space="preserve">05  </w:t>
      </w:r>
      <w:r>
        <w:rPr>
          <w:sz w:val="21"/>
        </w:rPr>
        <w:t>整份目录里累积奖池只有 1 款(麻辣火锅),这个缺席说明了什么</w:t>
      </w:r>
    </w:p>
    <w:p>
      <w:r>
        <w:rPr>
          <w:b/>
          <w:color w:val="FF1C4F"/>
          <w:sz w:val="22"/>
        </w:rPr>
        <w:t xml:space="preserve">06  </w:t>
      </w:r>
      <w:r>
        <w:rPr>
          <w:sz w:val="21"/>
        </w:rPr>
        <w:t>读目录的正确顺序:先认骨架,再看题材,新游戏就不必重学</w:t>
      </w:r>
    </w:p>
    <w:p>
      <w:r>
        <w:rPr>
          <w:b/>
          <w:color w:val="FF1C4F"/>
          <w:sz w:val="22"/>
        </w:rPr>
        <w:t xml:space="preserve">07  </w:t>
      </w:r>
      <w:r>
        <w:rPr>
          <w:sz w:val="21"/>
        </w:rPr>
        <w:t>本站尚有 24 款未标注机制,读结论时应把这块空白算进去</w:t>
      </w:r>
    </w:p>
    <w:p/>
    <w:p>
      <w:pPr>
        <w:pStyle w:val="Heading1"/>
      </w:pPr>
      <w:r>
        <w:rPr>
          <w:color w:val="7B3FF0"/>
        </w:rPr>
        <w:t>常见问题</w:t>
      </w:r>
    </w:p>
    <w:p>
      <w:pPr>
        <w:pStyle w:val="Heading2"/>
      </w:pPr>
      <w:r>
        <w:rPr>
          <w:color w:val="7B3FF0"/>
        </w:rPr>
        <w:t>PG电子最常见的机制是什么?</w:t>
      </w:r>
    </w:p>
    <w:p>
      <w:r>
        <w:rPr>
          <w:sz w:val="21"/>
        </w:rPr>
        <w:t>免费旋转。本站收录的 147 款里有 105 款标注了这个机制,覆盖面远超其他机制;紧随其后的是散落符号(75 款),它在绝大多数机型里正是点燃免费旋转的钥匙。</w:t>
      </w:r>
    </w:p>
    <w:p>
      <w:pPr>
        <w:pStyle w:val="Heading2"/>
      </w:pPr>
      <w:r>
        <w:rPr>
          <w:color w:val="7B3FF0"/>
        </w:rPr>
        <w:t>PG电子有累积奖池(Jackpot)游戏吗?</w:t>
      </w:r>
    </w:p>
    <w:p>
      <w:r>
        <w:rPr>
          <w:sz w:val="21"/>
        </w:rPr>
        <w:t>本站收录的 147 款里只有 1 款标注了累积奖池,即麻辣火锅。相对于这个机制在行业里的普及程度,这是一个相当鲜明的缺席——PG 把爆分潜力主要安排在功能回合而不是奖池上。</w:t>
      </w:r>
    </w:p>
    <w:p>
      <w:pPr>
        <w:pStyle w:val="Heading2"/>
      </w:pPr>
      <w:r>
        <w:rPr>
          <w:color w:val="7B3FF0"/>
        </w:rPr>
        <w:t>为什么 PG 的基础游戏常常感觉很「平」?</w:t>
      </w:r>
    </w:p>
    <w:p>
      <w:r>
        <w:rPr>
          <w:sz w:val="21"/>
        </w:rPr>
        <w:t>因为机制分布显示,主要的爆分潜力被集中安排在功能回合里。当尖峰被留给功能,基础游戏自然会被设计得更平缓,用小奖维持节奏。这是结构性的结果,不是某一天手气差。</w:t>
      </w:r>
    </w:p>
    <w:p>
      <w:pPr>
        <w:pStyle w:val="Heading2"/>
      </w:pPr>
      <w:r>
        <w:rPr>
          <w:color w:val="7B3FF0"/>
        </w:rPr>
        <w:t>这份速查是游戏或 App 下载吗?</w:t>
      </w:r>
    </w:p>
    <w:p>
      <w:r>
        <w:rPr>
          <w:sz w:val="21"/>
        </w:rPr>
        <w:t>不是。它是一份关于机制分布的参考文档(PDF / Word),不是游戏或 App 下载。想试玩某款 PG 游戏,请用各游戏页上的免费试玩入口。本站不接任何投注,也不推荐任何平台。</w:t>
      </w:r>
    </w:p>
    <w:p/>
    <w:p>
      <w:pPr>
        <w:pStyle w:val="Heading1"/>
      </w:pPr>
      <w:r>
        <w:t>18+  请理性对待</w:t>
      </w:r>
    </w:p>
    <w:p>
      <w:r>
        <w:rPr>
          <w:sz w:val="19"/>
        </w:rPr>
        <w:t>本文档由 PG游戏图鉴 独立编写,用于解释游戏机制,并非 PG 官方渠道,不接受任何真钱投注,也不推广或推荐任何博彩平台——本文件与本站均不含任何联盟或推荐链接。免费试玩使用虚拟币,无法验证真钱结果。博彩有风险,任何机制都无法消除庄家优势;若游戏开始影响你的生活或身心状态,请立即停止并寻求专业帮助。仅限年满 18 周岁的读者阅读。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